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华文中宋" w:hAnsi="华文中宋" w:eastAsia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/>
          <w:b w:val="0"/>
          <w:bCs/>
          <w:sz w:val="36"/>
          <w:szCs w:val="36"/>
        </w:rPr>
        <w:t>河南大学第一附属医院单一来源申请表</w:t>
      </w:r>
    </w:p>
    <w:p>
      <w:pPr>
        <w:ind w:firstLine="1080" w:firstLineChars="300"/>
        <w:rPr>
          <w:rFonts w:hint="eastAsia" w:ascii="华文中宋" w:hAnsi="华文中宋" w:eastAsia="华文中宋"/>
          <w:b w:val="0"/>
          <w:bCs/>
          <w:sz w:val="36"/>
          <w:szCs w:val="36"/>
        </w:rPr>
      </w:pPr>
    </w:p>
    <w:tbl>
      <w:tblPr>
        <w:tblStyle w:val="2"/>
        <w:tblW w:w="9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65"/>
        <w:gridCol w:w="1417"/>
        <w:gridCol w:w="4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申请科室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预算金额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数  量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6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唯一供应商名称、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_GB2312" w:eastAsia="仿宋_GB2312"/>
              </w:rPr>
              <w:t>地址及联系方式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唯一供应商名称：                  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生产厂家：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6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联系人：            电话（手机）：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项目概况及单一来源采购理由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归口管理部门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    见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ind w:firstLine="2760" w:firstLineChars="1150"/>
              <w:rPr>
                <w:rFonts w:hint="eastAsia" w:ascii="仿宋_GB2312" w:eastAsia="仿宋_GB2312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</w:rPr>
            </w:pPr>
          </w:p>
          <w:p>
            <w:pPr>
              <w:ind w:firstLine="3000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负责人签字(盖章):</w:t>
            </w:r>
          </w:p>
          <w:p>
            <w:pPr>
              <w:ind w:firstLine="3240" w:firstLineChars="1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归口主管院长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ind w:firstLine="2760" w:firstLineChars="1150"/>
              <w:rPr>
                <w:rFonts w:hint="eastAsia" w:ascii="仿宋_GB2312" w:eastAsia="仿宋_GB2312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</w:rPr>
            </w:pPr>
          </w:p>
          <w:p>
            <w:pPr>
              <w:ind w:firstLine="3240" w:firstLineChars="1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签字：</w:t>
            </w:r>
          </w:p>
          <w:p>
            <w:pPr>
              <w:ind w:firstLine="3240" w:firstLineChars="1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6300F"/>
    <w:rsid w:val="639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4"/>
      <w:szCs w:val="24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2019-03-06T00:10:00Z</dcterms:created>
  <dc:creator>Mr.Curiosity</dc:creator>
  <cp:lastModifiedBy>Mr.Curiosity</cp:lastModifiedBy>
  <dcterms:modified xsi:type="dcterms:W3CDTF">2019-03-06T00:11:01Z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